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30" w:rsidRDefault="00287230" w:rsidP="001D7A55">
      <w:pPr>
        <w:pStyle w:val="BodyText2"/>
        <w:jc w:val="center"/>
      </w:pPr>
      <w:r>
        <w:t>Iñaki Serrano Guillén</w:t>
      </w:r>
    </w:p>
    <w:p w:rsidR="00287230" w:rsidRPr="001D7A55" w:rsidRDefault="00287230" w:rsidP="001D7A55">
      <w:pPr>
        <w:pStyle w:val="BodyText2"/>
        <w:jc w:val="center"/>
        <w:rPr>
          <w:sz w:val="24"/>
          <w:szCs w:val="24"/>
        </w:rPr>
      </w:pPr>
      <w:r w:rsidRPr="001D7A55">
        <w:rPr>
          <w:rFonts w:ascii="Verdana" w:hAnsi="Verdana" w:cs="Verdana"/>
          <w:sz w:val="24"/>
          <w:szCs w:val="24"/>
        </w:rPr>
        <w:t>Técnico-Responsable Área Fomento Económico, Comercio, Empleo y Turismo del Ayuntamiento de El Campello.</w:t>
      </w:r>
    </w:p>
    <w:p w:rsidR="00287230" w:rsidRDefault="00287230" w:rsidP="001D7A55">
      <w:pPr>
        <w:pStyle w:val="BodyText2"/>
        <w:jc w:val="center"/>
      </w:pPr>
      <w:r>
        <w:rPr>
          <w:noProof/>
        </w:rPr>
        <w:pict>
          <v:line id="_x0000_s1026" style="position:absolute;left:0;text-align:left;z-index:251658240" from="1.35pt,51.55pt" to="426.15pt,51.55pt" o:allowincell="f"/>
        </w:pict>
      </w:r>
      <w:r>
        <w:t>La fidelización como estrategia de innovación para el comercio tradicional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Actualmente la venta minorista se vincula con el entretenimiento. La idea es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convertir el acto de compra en un momento pleno de ocio</w:t>
      </w:r>
      <w:r>
        <w:rPr>
          <w:rFonts w:ascii="Arial" w:hAnsi="Arial" w:cs="Arial"/>
          <w:color w:val="000000"/>
          <w:sz w:val="24"/>
          <w:szCs w:val="24"/>
        </w:rPr>
        <w:t>. De esta manera, el punto de venta deja de ser un espacio donde solo se intercambian productos o servicios para convertirse en un entorno que fomenta un consumo sustancialmente diferente, donde prima el concepto de diversión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propuesta innovadora del comercio -también conocido como negocio espectáculo o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fun shopping</w:t>
      </w:r>
      <w:r>
        <w:rPr>
          <w:rFonts w:ascii="Arial" w:hAnsi="Arial" w:cs="Arial"/>
          <w:color w:val="000000"/>
          <w:sz w:val="24"/>
          <w:szCs w:val="24"/>
        </w:rPr>
        <w:t>- consiste en desarrollar un espacio en donde los productos se disponen para contar una historia, vivir una emoción o teñir de espectacularidad el momento del consumo</w:t>
      </w:r>
    </w:p>
    <w:p w:rsidR="00287230" w:rsidRDefault="00287230">
      <w:pPr>
        <w:pStyle w:val="BodyText"/>
      </w:pPr>
      <w:r>
        <w:t>Las emociones en las marcas crean más que consumidores. Crean fieles y evangelizar o educar es algo que pretenden casi todas las empresas de una forma u otra, pues lo que al final se intenta es que cuando se consuma se haga de la marca que protagoniza la evangelización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Hay que preparar evangelistas, para que le hablen bien a sus amigos, a sus padres, madres, hermanos y colegas sobre nuestro producto.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Por innovación debemos entender cambio</w:t>
      </w:r>
      <w:r>
        <w:rPr>
          <w:rFonts w:ascii="Arial" w:hAnsi="Arial" w:cs="Arial"/>
          <w:color w:val="000000"/>
          <w:sz w:val="24"/>
          <w:szCs w:val="24"/>
        </w:rPr>
        <w:t>, cambio en la manera de hacer las cosas tal como las hacíamos hasta ahora: cambio en la manera de vender, en la de comprar, en la de atender, en la de promocionarse ...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Hay que transmitir ideas que creemos sabidas pero por eso no dejan de ser importantes: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El comercio global afecta y ha producido un cambio en todo el comercio en general, ya no se vende para el barrio o la ciudad donde uno habita, con las comunicaciones actuales se puede vender a toda la nación e incluso al mundo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-Esos cambios se traducen en una mayor competitividad y hay que hacer frente a este aumento de la competitividad con innovación y tecnología. Las tiendas del futuro son las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la doble TT Tradición y Tecnología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-Internet ha supuesto una revolución a la hora de vender y no hay porque descartarlo.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Nos preguntamos si es una oportunidad o una amenaza?</w:t>
      </w:r>
      <w:r>
        <w:rPr>
          <w:rFonts w:ascii="Arial" w:hAnsi="Arial" w:cs="Arial"/>
          <w:color w:val="000000"/>
          <w:sz w:val="24"/>
          <w:szCs w:val="24"/>
        </w:rPr>
        <w:t xml:space="preserve"> No solo las grandes empresas pueden hacerlo, también las pequeñas y en el pequeño comercio, el de proximidad. Para ello se necesita diferenciación y especialización, nadie va a comprar lejos algo que puede comprar a la vuelta de la esquina, a no ser que se un menor precio o un valor añadido</w:t>
      </w:r>
      <w:r>
        <w:rPr>
          <w:rFonts w:ascii="Arial" w:hAnsi="Arial" w:cs="Arial"/>
          <w:b/>
          <w:bCs/>
          <w:color w:val="000000"/>
          <w:sz w:val="24"/>
          <w:szCs w:val="24"/>
        </w:rPr>
        <w:t>. Tambien nos preguntamos si el tamaño importa?</w:t>
      </w:r>
    </w:p>
    <w:p w:rsidR="00287230" w:rsidRDefault="0028723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87230" w:rsidRDefault="00287230">
      <w:pPr>
        <w:spacing w:after="0" w:line="384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El consumidor actual busca el placer al comprar</w:t>
      </w:r>
      <w:r>
        <w:rPr>
          <w:rFonts w:ascii="Arial" w:hAnsi="Arial" w:cs="Arial"/>
          <w:color w:val="000000"/>
          <w:sz w:val="24"/>
          <w:szCs w:val="24"/>
        </w:rPr>
        <w:t xml:space="preserve">. Esto lleva a que los locales se conciban bajo tres perspectivas primordiales: 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teatralizacion</w:t>
      </w:r>
      <w:r>
        <w:rPr>
          <w:rFonts w:ascii="Arial" w:hAnsi="Arial" w:cs="Arial"/>
          <w:color w:val="000000"/>
          <w:sz w:val="24"/>
          <w:szCs w:val="24"/>
        </w:rPr>
        <w:t xml:space="preserve">, 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tematizacion</w:t>
      </w:r>
      <w:r>
        <w:rPr>
          <w:rFonts w:ascii="Arial" w:hAnsi="Arial" w:cs="Arial"/>
          <w:color w:val="000000"/>
          <w:sz w:val="24"/>
          <w:szCs w:val="24"/>
        </w:rPr>
        <w:t xml:space="preserve"> y lo que los entendidos llaman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“convivialidad</w:t>
      </w:r>
      <w:r>
        <w:rPr>
          <w:rFonts w:ascii="Arial" w:hAnsi="Arial" w:cs="Arial"/>
          <w:color w:val="000000"/>
          <w:sz w:val="24"/>
          <w:szCs w:val="24"/>
        </w:rPr>
        <w:t>”; es decir, los ambientes cómodos y cordiales donde los consumidores se sienten como en sus casas.</w:t>
      </w:r>
    </w:p>
    <w:p w:rsidR="00287230" w:rsidRDefault="00287230">
      <w:pPr>
        <w:spacing w:after="0" w:line="384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  <w:t xml:space="preserve">La adaptación del comercio a estas tendencias ha producido una de las mayores transformaciones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Shopping</w:t>
      </w:r>
      <w:r>
        <w:rPr>
          <w:rFonts w:ascii="Arial" w:hAnsi="Arial" w:cs="Arial"/>
          <w:color w:val="000000"/>
          <w:sz w:val="24"/>
          <w:szCs w:val="24"/>
        </w:rPr>
        <w:t xml:space="preserve"> en los últimos años, en la presentación de las tiendas a los clientes y como interactuar con ellos. </w:t>
      </w:r>
    </w:p>
    <w:sectPr w:rsidR="00287230" w:rsidSect="00A96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7CF"/>
    <w:rsid w:val="001D7A55"/>
    <w:rsid w:val="00287230"/>
    <w:rsid w:val="00A967CF"/>
    <w:rsid w:val="00AC36FB"/>
    <w:rsid w:val="00AD27FA"/>
    <w:rsid w:val="00B63D5C"/>
    <w:rsid w:val="00F8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C8"/>
    <w:pPr>
      <w:autoSpaceDE w:val="0"/>
      <w:autoSpaceDN w:val="0"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28C8"/>
    <w:rPr>
      <w:color w:val="C0C0C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8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28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828C8"/>
    <w:pPr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7CF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rsid w:val="00F828C8"/>
    <w:pPr>
      <w:jc w:val="both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7C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454</Words>
  <Characters>2502</Characters>
  <Application>Microsoft Office Outlook</Application>
  <DocSecurity>0</DocSecurity>
  <Lines>0</Lines>
  <Paragraphs>0</Paragraphs>
  <ScaleCrop>false</ScaleCrop>
  <Company>Ajuntament del Campello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Actualmente la venta minorista se vincula con el entretenimiento</dc:title>
  <dc:subject/>
  <dc:creator>Windows User</dc:creator>
  <cp:keywords/>
  <dc:description/>
  <cp:lastModifiedBy>Arantxa García Angulo</cp:lastModifiedBy>
  <cp:revision>3</cp:revision>
  <dcterms:created xsi:type="dcterms:W3CDTF">2010-12-10T08:07:00Z</dcterms:created>
  <dcterms:modified xsi:type="dcterms:W3CDTF">2010-12-10T08:08:00Z</dcterms:modified>
</cp:coreProperties>
</file>